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>Newaygo County Mental Health</w:t>
      </w:r>
    </w:p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 xml:space="preserve"> Minutes of the Regular Meeting</w:t>
      </w:r>
    </w:p>
    <w:p w:rsidR="00846AE6" w:rsidRPr="002E568C" w:rsidRDefault="00083D82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E8225D">
        <w:rPr>
          <w:sz w:val="28"/>
          <w:szCs w:val="28"/>
        </w:rPr>
        <w:t xml:space="preserve"> 14</w:t>
      </w:r>
      <w:r w:rsidR="00F4138F">
        <w:rPr>
          <w:sz w:val="28"/>
          <w:szCs w:val="28"/>
        </w:rPr>
        <w:t>, 2017</w:t>
      </w:r>
    </w:p>
    <w:p w:rsidR="00846AE6" w:rsidRDefault="00846AE6" w:rsidP="00846AE6">
      <w:pPr>
        <w:tabs>
          <w:tab w:val="center" w:pos="4680"/>
        </w:tabs>
        <w:jc w:val="center"/>
        <w:rPr>
          <w:sz w:val="28"/>
          <w:szCs w:val="28"/>
        </w:rPr>
      </w:pPr>
      <w:r w:rsidRPr="002E568C">
        <w:rPr>
          <w:sz w:val="28"/>
          <w:szCs w:val="28"/>
        </w:rPr>
        <w:t>10:00 a.m.</w:t>
      </w: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111042" w:rsidRPr="004830FA" w:rsidRDefault="00111042" w:rsidP="00846AE6">
      <w:pPr>
        <w:tabs>
          <w:tab w:val="center" w:pos="4680"/>
        </w:tabs>
        <w:rPr>
          <w:b/>
        </w:rPr>
      </w:pPr>
    </w:p>
    <w:p w:rsidR="00846AE6" w:rsidRPr="004830FA" w:rsidRDefault="00846AE6" w:rsidP="00C1084E">
      <w:pPr>
        <w:tabs>
          <w:tab w:val="center" w:pos="4680"/>
        </w:tabs>
        <w:jc w:val="both"/>
        <w:rPr>
          <w:b/>
        </w:rPr>
      </w:pPr>
      <w:r w:rsidRPr="004830FA">
        <w:rPr>
          <w:b/>
        </w:rPr>
        <w:t>Call to Order/Welcome/Prayer</w:t>
      </w:r>
    </w:p>
    <w:p w:rsidR="00846AE6" w:rsidRPr="004830FA" w:rsidRDefault="00846AE6" w:rsidP="00C1084E">
      <w:pPr>
        <w:jc w:val="both"/>
      </w:pPr>
      <w:r w:rsidRPr="004830FA">
        <w:t>The regular monthly meeting of the Board of Directors of Newaygo County Mental Health was called to order by Madam Chair</w:t>
      </w:r>
      <w:r w:rsidR="0085619F" w:rsidRPr="004830FA">
        <w:t>man</w:t>
      </w:r>
      <w:r w:rsidRPr="004830FA">
        <w:t xml:space="preserve"> Taube a</w:t>
      </w:r>
      <w:r w:rsidR="00173BC3">
        <w:t xml:space="preserve">t </w:t>
      </w:r>
      <w:r w:rsidR="001B55C4">
        <w:t>10:00</w:t>
      </w:r>
      <w:r w:rsidR="00164939" w:rsidRPr="004830FA">
        <w:t xml:space="preserve"> a.m. on Tuesday, </w:t>
      </w:r>
      <w:r w:rsidR="00083D82">
        <w:t>March</w:t>
      </w:r>
      <w:r w:rsidR="00E8225D">
        <w:t xml:space="preserve"> 14</w:t>
      </w:r>
      <w:r w:rsidR="00F4138F">
        <w:t>, 2017</w:t>
      </w:r>
      <w:r w:rsidRPr="004830FA">
        <w:t xml:space="preserve">, in the Board Conference Room. </w:t>
      </w:r>
    </w:p>
    <w:p w:rsidR="00846AE6" w:rsidRPr="004830FA" w:rsidRDefault="00846AE6" w:rsidP="00C1084E">
      <w:pPr>
        <w:jc w:val="both"/>
      </w:pPr>
    </w:p>
    <w:p w:rsidR="00846AE6" w:rsidRPr="004830FA" w:rsidRDefault="00164939" w:rsidP="00C1084E">
      <w:pPr>
        <w:jc w:val="both"/>
      </w:pPr>
      <w:r w:rsidRPr="004830FA">
        <w:t xml:space="preserve">Member </w:t>
      </w:r>
      <w:r w:rsidR="00083D82">
        <w:t>Steil</w:t>
      </w:r>
      <w:r w:rsidR="00846AE6" w:rsidRPr="004830FA">
        <w:t xml:space="preserve"> opened the meeting with prayer.</w:t>
      </w:r>
    </w:p>
    <w:p w:rsidR="00846AE6" w:rsidRPr="004830FA" w:rsidRDefault="00846AE6" w:rsidP="00C1084E">
      <w:pPr>
        <w:jc w:val="both"/>
      </w:pPr>
    </w:p>
    <w:p w:rsidR="00846AE6" w:rsidRPr="004830FA" w:rsidRDefault="00846AE6" w:rsidP="00C1084E">
      <w:pPr>
        <w:jc w:val="both"/>
        <w:rPr>
          <w:b/>
        </w:rPr>
      </w:pPr>
      <w:r w:rsidRPr="004830FA">
        <w:rPr>
          <w:b/>
        </w:rPr>
        <w:t>Roll Call</w:t>
      </w:r>
    </w:p>
    <w:p w:rsidR="008E58A6" w:rsidRPr="004830FA" w:rsidRDefault="008E58A6" w:rsidP="00C1084E">
      <w:pPr>
        <w:jc w:val="both"/>
      </w:pPr>
    </w:p>
    <w:p w:rsidR="00846AE6" w:rsidRDefault="00846AE6" w:rsidP="00C1084E">
      <w:pPr>
        <w:ind w:left="2160" w:hanging="2160"/>
        <w:jc w:val="both"/>
      </w:pPr>
      <w:r w:rsidRPr="004830FA">
        <w:t>Members Present:</w:t>
      </w:r>
      <w:r w:rsidR="00153516" w:rsidRPr="004830FA">
        <w:tab/>
      </w:r>
      <w:r w:rsidRPr="004830FA">
        <w:t xml:space="preserve">Ralph Bell, </w:t>
      </w:r>
      <w:r w:rsidR="00083D82">
        <w:t xml:space="preserve">Kathy Broome, </w:t>
      </w:r>
      <w:r w:rsidR="001B55C4">
        <w:t>Mike Hamm</w:t>
      </w:r>
      <w:r w:rsidR="002959C5">
        <w:t xml:space="preserve"> (left at 11:30 a.m.)</w:t>
      </w:r>
      <w:r w:rsidR="00A53843">
        <w:t>,</w:t>
      </w:r>
      <w:r w:rsidR="006E7A0F">
        <w:t xml:space="preserve"> </w:t>
      </w:r>
      <w:r w:rsidR="003659FD">
        <w:t>Adele</w:t>
      </w:r>
      <w:r w:rsidRPr="004830FA">
        <w:t xml:space="preserve"> Hansen,</w:t>
      </w:r>
      <w:r w:rsidR="00164939" w:rsidRPr="004830FA">
        <w:t xml:space="preserve"> </w:t>
      </w:r>
      <w:r w:rsidRPr="004830FA">
        <w:t xml:space="preserve">Steve Johnson, </w:t>
      </w:r>
      <w:r w:rsidR="007D1230">
        <w:t xml:space="preserve">Bryan Kolk, </w:t>
      </w:r>
      <w:r w:rsidR="00A37ACE">
        <w:t>Catherine Kellerman,</w:t>
      </w:r>
      <w:r w:rsidR="003659FD">
        <w:t xml:space="preserve"> </w:t>
      </w:r>
      <w:r w:rsidR="00EB36B9">
        <w:t xml:space="preserve">Al Steil </w:t>
      </w:r>
      <w:r w:rsidRPr="004830FA">
        <w:t>and Helen Taube</w:t>
      </w:r>
    </w:p>
    <w:p w:rsidR="007D1230" w:rsidRDefault="007D1230" w:rsidP="00C1084E">
      <w:pPr>
        <w:ind w:left="2160" w:hanging="2160"/>
        <w:jc w:val="both"/>
      </w:pPr>
    </w:p>
    <w:p w:rsidR="007D1230" w:rsidRPr="004830FA" w:rsidRDefault="007D1230" w:rsidP="00C1084E">
      <w:pPr>
        <w:ind w:left="2160" w:hanging="2160"/>
        <w:jc w:val="both"/>
      </w:pPr>
      <w:r>
        <w:t>Members Excused:</w:t>
      </w:r>
      <w:r>
        <w:tab/>
      </w:r>
      <w:r w:rsidR="00083D82">
        <w:t xml:space="preserve">Sarah Boluyt and Todd Koopmans </w:t>
      </w:r>
    </w:p>
    <w:p w:rsidR="00153516" w:rsidRPr="004830FA" w:rsidRDefault="00153516" w:rsidP="00C1084E">
      <w:pPr>
        <w:jc w:val="both"/>
      </w:pPr>
    </w:p>
    <w:p w:rsidR="00EA4291" w:rsidRDefault="00153516" w:rsidP="00C1084E">
      <w:pPr>
        <w:ind w:left="2160" w:hanging="2160"/>
        <w:jc w:val="both"/>
      </w:pPr>
      <w:r w:rsidRPr="004830FA">
        <w:t>Others Pr</w:t>
      </w:r>
      <w:r w:rsidR="00AC6795">
        <w:t>esent:</w:t>
      </w:r>
      <w:r w:rsidR="00AC6795">
        <w:tab/>
        <w:t>Michael Geoghan, Director</w:t>
      </w:r>
      <w:r w:rsidR="009C482E">
        <w:t xml:space="preserve">, </w:t>
      </w:r>
      <w:r w:rsidR="00AC6795">
        <w:t>and</w:t>
      </w:r>
      <w:r w:rsidRPr="004830FA">
        <w:t xml:space="preserve"> Shannon</w:t>
      </w:r>
      <w:r w:rsidR="00164939" w:rsidRPr="004830FA">
        <w:t xml:space="preserve"> Woodside, </w:t>
      </w:r>
      <w:r w:rsidR="00B826C3">
        <w:t>recording s</w:t>
      </w:r>
      <w:r w:rsidR="00164939" w:rsidRPr="004830FA">
        <w:t>ecretary</w:t>
      </w:r>
      <w:r w:rsidR="00273274">
        <w:t>,</w:t>
      </w:r>
      <w:r w:rsidR="00EB36B9">
        <w:t xml:space="preserve"> Carol Mills</w:t>
      </w:r>
      <w:r w:rsidR="00083D82">
        <w:t>, Denise Russo-Starback</w:t>
      </w:r>
      <w:r w:rsidR="00EB36B9">
        <w:t xml:space="preserve"> and </w:t>
      </w:r>
      <w:r w:rsidR="00083D82">
        <w:t>Wendi Selmon</w:t>
      </w:r>
    </w:p>
    <w:p w:rsidR="00EB36B9" w:rsidRDefault="00EB36B9" w:rsidP="00C1084E">
      <w:pPr>
        <w:ind w:left="2160" w:hanging="2160"/>
        <w:jc w:val="both"/>
        <w:rPr>
          <w:b/>
        </w:rPr>
      </w:pPr>
    </w:p>
    <w:p w:rsidR="00D56A90" w:rsidRPr="004830FA" w:rsidRDefault="00D56A90" w:rsidP="00C1084E">
      <w:pPr>
        <w:ind w:left="2160" w:hanging="2160"/>
        <w:jc w:val="both"/>
        <w:rPr>
          <w:b/>
        </w:rPr>
      </w:pPr>
      <w:r w:rsidRPr="004830FA">
        <w:rPr>
          <w:b/>
        </w:rPr>
        <w:t>Communications from the Public</w:t>
      </w:r>
    </w:p>
    <w:p w:rsidR="00B378E5" w:rsidRDefault="007D1230" w:rsidP="00C1084E">
      <w:pPr>
        <w:ind w:left="2160" w:hanging="2160"/>
        <w:jc w:val="both"/>
      </w:pPr>
      <w:r>
        <w:t>No communications from the public.</w:t>
      </w:r>
    </w:p>
    <w:p w:rsidR="00A7517C" w:rsidRPr="004830FA" w:rsidRDefault="0032259E" w:rsidP="00C1084E">
      <w:pPr>
        <w:ind w:left="2160" w:hanging="2160"/>
        <w:jc w:val="both"/>
      </w:pPr>
      <w:r>
        <w:t xml:space="preserve"> </w:t>
      </w:r>
    </w:p>
    <w:p w:rsidR="006E3CE5" w:rsidRPr="004830FA" w:rsidRDefault="006E3CE5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Agenda</w:t>
      </w:r>
    </w:p>
    <w:p w:rsidR="006C301E" w:rsidRDefault="006A0060" w:rsidP="00C1084E">
      <w:pPr>
        <w:ind w:left="2160" w:hanging="2160"/>
        <w:jc w:val="both"/>
      </w:pPr>
      <w:r w:rsidRPr="004830FA">
        <w:rPr>
          <w:b/>
        </w:rPr>
        <w:t>Motion</w:t>
      </w:r>
      <w:r w:rsidRPr="004830FA">
        <w:t xml:space="preserve"> by Member </w:t>
      </w:r>
      <w:r w:rsidR="00EB36B9">
        <w:t>Steil</w:t>
      </w:r>
      <w:r w:rsidR="00111042">
        <w:t>,</w:t>
      </w:r>
      <w:r w:rsidRPr="004830FA">
        <w:t xml:space="preserve"> </w:t>
      </w:r>
      <w:r w:rsidR="002D2CB7" w:rsidRPr="004830FA">
        <w:t>supported</w:t>
      </w:r>
      <w:r w:rsidRPr="004830FA">
        <w:t xml:space="preserve"> by Member </w:t>
      </w:r>
      <w:r w:rsidR="00A33C65">
        <w:t>Kolk</w:t>
      </w:r>
      <w:r w:rsidR="001B17A1">
        <w:t xml:space="preserve">, </w:t>
      </w:r>
      <w:r w:rsidR="00A37ACE">
        <w:t xml:space="preserve">to </w:t>
      </w:r>
      <w:r w:rsidR="00C565FB">
        <w:t xml:space="preserve">amend the </w:t>
      </w:r>
      <w:r w:rsidR="00A37ACE">
        <w:t>agenda</w:t>
      </w:r>
      <w:r w:rsidR="00566F83">
        <w:t xml:space="preserve"> </w:t>
      </w:r>
      <w:r w:rsidR="00C565FB">
        <w:t>to include</w:t>
      </w:r>
      <w:r w:rsidR="006C301E">
        <w:t xml:space="preserve"> 8.1</w:t>
      </w:r>
      <w:r w:rsidR="00A33C65">
        <w:t xml:space="preserve"> Policies </w:t>
      </w:r>
    </w:p>
    <w:p w:rsidR="00D0049A" w:rsidRDefault="00A33C65" w:rsidP="00C1084E">
      <w:pPr>
        <w:ind w:left="2160" w:hanging="2160"/>
        <w:jc w:val="both"/>
      </w:pPr>
      <w:r>
        <w:t>&amp; Procedures:  1.BOD.127A</w:t>
      </w:r>
      <w:r w:rsidR="0017056C">
        <w:t>, 1.BOD.128</w:t>
      </w:r>
      <w:r>
        <w:t xml:space="preserve"> and 1.BOD.128A.  </w:t>
      </w:r>
      <w:r w:rsidR="003659FD">
        <w:t xml:space="preserve">Motion carried </w:t>
      </w:r>
      <w:r w:rsidR="006F5369">
        <w:t>unanimously</w:t>
      </w:r>
      <w:r w:rsidR="003659FD">
        <w:t>.</w:t>
      </w:r>
    </w:p>
    <w:p w:rsidR="003659FD" w:rsidRDefault="003659FD" w:rsidP="00C1084E">
      <w:pPr>
        <w:jc w:val="both"/>
      </w:pPr>
    </w:p>
    <w:p w:rsidR="00D0049A" w:rsidRPr="004830FA" w:rsidRDefault="00D0049A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Minutes</w:t>
      </w:r>
    </w:p>
    <w:p w:rsidR="00A33C65" w:rsidRDefault="00D0049A" w:rsidP="007D1230">
      <w:pPr>
        <w:ind w:left="2160" w:hanging="2160"/>
        <w:jc w:val="both"/>
      </w:pPr>
      <w:r w:rsidRPr="004830FA">
        <w:rPr>
          <w:b/>
        </w:rPr>
        <w:t>Motion</w:t>
      </w:r>
      <w:r w:rsidRPr="004830FA">
        <w:t xml:space="preserve"> by Member</w:t>
      </w:r>
      <w:r w:rsidR="00E7089A">
        <w:t xml:space="preserve"> </w:t>
      </w:r>
      <w:r w:rsidR="00A33C65">
        <w:t>Kellerman</w:t>
      </w:r>
      <w:r w:rsidR="00AC6795">
        <w:t>,</w:t>
      </w:r>
      <w:r w:rsidRPr="004830FA">
        <w:t xml:space="preserve"> s</w:t>
      </w:r>
      <w:r w:rsidR="002D2CB7" w:rsidRPr="004830FA">
        <w:t>upported</w:t>
      </w:r>
      <w:r w:rsidRPr="004830FA">
        <w:t xml:space="preserve"> by Member</w:t>
      </w:r>
      <w:r w:rsidR="00E7089A">
        <w:t xml:space="preserve"> </w:t>
      </w:r>
      <w:r w:rsidR="00A33C65">
        <w:t>Hansen</w:t>
      </w:r>
      <w:r w:rsidRPr="004830FA">
        <w:t xml:space="preserve"> </w:t>
      </w:r>
      <w:r w:rsidR="00AC6795">
        <w:t>to approve the minutes of</w:t>
      </w:r>
      <w:r w:rsidR="00566F83">
        <w:t xml:space="preserve"> </w:t>
      </w:r>
      <w:r w:rsidR="00A33C65">
        <w:t xml:space="preserve">February </w:t>
      </w:r>
    </w:p>
    <w:p w:rsidR="00153516" w:rsidRDefault="00A33C65" w:rsidP="007D1230">
      <w:pPr>
        <w:ind w:left="2160" w:hanging="2160"/>
        <w:jc w:val="both"/>
      </w:pPr>
      <w:r>
        <w:t xml:space="preserve">14, </w:t>
      </w:r>
      <w:r w:rsidR="001046E4">
        <w:t>2017</w:t>
      </w:r>
      <w:r w:rsidR="00D0049A" w:rsidRPr="004830FA">
        <w:t>, as presented</w:t>
      </w:r>
      <w:r w:rsidR="005517A4">
        <w:t xml:space="preserve"> in 6.0</w:t>
      </w:r>
      <w:r w:rsidR="00D0049A" w:rsidRPr="004830FA">
        <w:t>.</w:t>
      </w:r>
      <w:r w:rsidR="006F073A">
        <w:t xml:space="preserve">  </w:t>
      </w:r>
      <w:r w:rsidR="00D0049A" w:rsidRPr="004830FA">
        <w:t>Motion</w:t>
      </w:r>
      <w:r w:rsidR="005517A4">
        <w:t xml:space="preserve"> </w:t>
      </w:r>
      <w:r w:rsidR="00D0049A" w:rsidRPr="004830FA">
        <w:t>carried unanimously.</w:t>
      </w:r>
    </w:p>
    <w:p w:rsidR="00815EA8" w:rsidRDefault="00815EA8" w:rsidP="00C1084E">
      <w:pPr>
        <w:ind w:left="2160" w:hanging="2160"/>
        <w:jc w:val="both"/>
      </w:pPr>
    </w:p>
    <w:p w:rsidR="00815EA8" w:rsidRPr="00815EA8" w:rsidRDefault="007D1230" w:rsidP="00C1084E">
      <w:pPr>
        <w:ind w:left="2160" w:hanging="2160"/>
        <w:jc w:val="both"/>
        <w:rPr>
          <w:b/>
        </w:rPr>
      </w:pPr>
      <w:r>
        <w:rPr>
          <w:b/>
        </w:rPr>
        <w:t>Presentation</w:t>
      </w:r>
    </w:p>
    <w:p w:rsidR="004366DB" w:rsidRDefault="00A33C65" w:rsidP="007D1230">
      <w:pPr>
        <w:jc w:val="both"/>
      </w:pPr>
      <w:r>
        <w:t>Denise Russo-Starback and Wendi Selmon, Director and Associate Director of Children/Family Services</w:t>
      </w:r>
      <w:r w:rsidR="00B826C3">
        <w:t xml:space="preserve">, presented on </w:t>
      </w:r>
      <w:r>
        <w:t>Trauma Focused Cognitive Behavior Therapy</w:t>
      </w:r>
      <w:r w:rsidR="005B74B2">
        <w:t xml:space="preserve"> (TFCBT)</w:t>
      </w:r>
      <w:r w:rsidR="007D1230">
        <w:t xml:space="preserve">. </w:t>
      </w:r>
      <w:r w:rsidR="005B74B2">
        <w:t xml:space="preserve"> TFCBT is an evidenced based </w:t>
      </w:r>
      <w:r w:rsidR="0017056C">
        <w:t>practice that</w:t>
      </w:r>
      <w:r w:rsidR="005B74B2">
        <w:t xml:space="preserve"> allows youth to work through their trauma and tell their story.  </w:t>
      </w:r>
      <w:r>
        <w:t xml:space="preserve">They </w:t>
      </w:r>
      <w:r w:rsidR="005B74B2">
        <w:t xml:space="preserve">have eight clinicians full trained in TFCBT, this is a one year intensive training.  As of 2015, 60 youth participated in this program and 43 successfully completed, 9 dropped out for various reasons and 8 youth are still involved in the program.  Questions were addressed.  </w:t>
      </w:r>
    </w:p>
    <w:p w:rsidR="007D1230" w:rsidRDefault="007D1230" w:rsidP="007D1230">
      <w:pPr>
        <w:jc w:val="both"/>
      </w:pPr>
    </w:p>
    <w:p w:rsidR="003D07C6" w:rsidRPr="004830FA" w:rsidRDefault="003D07C6" w:rsidP="00C1084E">
      <w:pPr>
        <w:jc w:val="both"/>
        <w:rPr>
          <w:b/>
        </w:rPr>
      </w:pPr>
      <w:r w:rsidRPr="004830FA">
        <w:rPr>
          <w:b/>
        </w:rPr>
        <w:t>Director’s Update</w:t>
      </w:r>
    </w:p>
    <w:p w:rsidR="00A37ACE" w:rsidRDefault="00041E5C" w:rsidP="00C1084E">
      <w:pPr>
        <w:jc w:val="both"/>
      </w:pPr>
      <w:r>
        <w:t xml:space="preserve">Director Geoghan reviewed his written report </w:t>
      </w:r>
      <w:r w:rsidR="00C32094">
        <w:t xml:space="preserve">presented in </w:t>
      </w:r>
      <w:r w:rsidR="00433577">
        <w:t>8</w:t>
      </w:r>
      <w:r w:rsidR="00C32094">
        <w:t xml:space="preserve">.0 </w:t>
      </w:r>
      <w:r>
        <w:t xml:space="preserve">and </w:t>
      </w:r>
      <w:r w:rsidR="00EE03E7">
        <w:t>asked the B</w:t>
      </w:r>
      <w:r w:rsidR="002D46D1">
        <w:t xml:space="preserve">oard of Director’s to approve </w:t>
      </w:r>
      <w:r w:rsidR="006C301E">
        <w:t xml:space="preserve">the </w:t>
      </w:r>
      <w:r w:rsidR="00891306">
        <w:t>following Policies &amp; Procedures as listed below.</w:t>
      </w:r>
      <w:r w:rsidR="006C301E">
        <w:t xml:space="preserve">  </w:t>
      </w:r>
      <w:r w:rsidR="002D46D1">
        <w:t>Review and discussion took place.</w:t>
      </w:r>
    </w:p>
    <w:p w:rsidR="00891306" w:rsidRDefault="00891306" w:rsidP="00C1084E">
      <w:pPr>
        <w:jc w:val="both"/>
      </w:pPr>
    </w:p>
    <w:p w:rsidR="00891306" w:rsidRPr="00891306" w:rsidRDefault="00891306" w:rsidP="00891306">
      <w:pPr>
        <w:rPr>
          <w:sz w:val="22"/>
          <w:szCs w:val="22"/>
        </w:rPr>
      </w:pPr>
      <w:r w:rsidRPr="00891306">
        <w:rPr>
          <w:sz w:val="22"/>
          <w:szCs w:val="22"/>
        </w:rPr>
        <w:t>1.BOD.127A</w:t>
      </w:r>
      <w:r w:rsidRPr="00891306">
        <w:rPr>
          <w:sz w:val="22"/>
          <w:szCs w:val="22"/>
        </w:rPr>
        <w:tab/>
        <w:t>Compliance Reporting, Confidentiality, and Non-Retaliation</w:t>
      </w:r>
      <w:r>
        <w:rPr>
          <w:sz w:val="22"/>
          <w:szCs w:val="22"/>
        </w:rPr>
        <w:t xml:space="preserve"> – Procedure</w:t>
      </w:r>
      <w:r>
        <w:rPr>
          <w:sz w:val="22"/>
          <w:szCs w:val="22"/>
        </w:rPr>
        <w:tab/>
      </w:r>
      <w:r w:rsidRPr="00891306">
        <w:rPr>
          <w:sz w:val="22"/>
          <w:szCs w:val="22"/>
        </w:rPr>
        <w:t xml:space="preserve"> </w:t>
      </w:r>
      <w:r w:rsidRPr="00891306">
        <w:rPr>
          <w:sz w:val="22"/>
          <w:szCs w:val="22"/>
        </w:rPr>
        <w:tab/>
        <w:t>Revised</w:t>
      </w:r>
    </w:p>
    <w:p w:rsidR="00891306" w:rsidRPr="00891306" w:rsidRDefault="00891306" w:rsidP="00891306">
      <w:pPr>
        <w:ind w:left="720" w:firstLine="720"/>
        <w:rPr>
          <w:sz w:val="22"/>
          <w:szCs w:val="22"/>
        </w:rPr>
      </w:pPr>
    </w:p>
    <w:p w:rsidR="00891306" w:rsidRDefault="00891306" w:rsidP="00891306">
      <w:pPr>
        <w:rPr>
          <w:sz w:val="22"/>
          <w:szCs w:val="22"/>
        </w:rPr>
      </w:pPr>
      <w:r w:rsidRPr="00891306">
        <w:rPr>
          <w:sz w:val="22"/>
          <w:szCs w:val="22"/>
        </w:rPr>
        <w:lastRenderedPageBreak/>
        <w:t>1.BOD.128</w:t>
      </w:r>
      <w:r w:rsidRPr="00891306">
        <w:rPr>
          <w:sz w:val="22"/>
          <w:szCs w:val="22"/>
        </w:rPr>
        <w:tab/>
        <w:t>Compliance Investigation, Resolution, and Documentation – Policy</w:t>
      </w:r>
      <w:r w:rsidRPr="008913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91306">
        <w:rPr>
          <w:sz w:val="22"/>
          <w:szCs w:val="22"/>
        </w:rPr>
        <w:t>Revised</w:t>
      </w:r>
      <w:r w:rsidRPr="00891306">
        <w:rPr>
          <w:sz w:val="22"/>
          <w:szCs w:val="22"/>
        </w:rPr>
        <w:tab/>
      </w:r>
    </w:p>
    <w:p w:rsidR="00891306" w:rsidRDefault="00891306" w:rsidP="00891306">
      <w:r>
        <w:rPr>
          <w:sz w:val="22"/>
          <w:szCs w:val="22"/>
        </w:rPr>
        <w:t>1.BOD.128A</w:t>
      </w:r>
      <w:r>
        <w:rPr>
          <w:sz w:val="22"/>
          <w:szCs w:val="22"/>
        </w:rPr>
        <w:tab/>
        <w:t>Compliance Investigation, Resolution, and Documentation – Procedure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</w:t>
      </w:r>
      <w:r w:rsidRPr="00891306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6C301E" w:rsidRDefault="006C301E" w:rsidP="00C1084E">
      <w:pPr>
        <w:jc w:val="both"/>
      </w:pPr>
    </w:p>
    <w:p w:rsidR="00935304" w:rsidRDefault="00935304" w:rsidP="00C1084E">
      <w:pPr>
        <w:jc w:val="both"/>
      </w:pPr>
      <w:r w:rsidRPr="00935304">
        <w:rPr>
          <w:b/>
        </w:rPr>
        <w:t>Motion</w:t>
      </w:r>
      <w:r>
        <w:t xml:space="preserve"> by Member </w:t>
      </w:r>
      <w:r w:rsidR="006C301E">
        <w:t>Steil</w:t>
      </w:r>
      <w:r>
        <w:t xml:space="preserve">, supported by Member </w:t>
      </w:r>
      <w:r w:rsidR="006C301E">
        <w:t>Kellerman</w:t>
      </w:r>
      <w:r>
        <w:t xml:space="preserve">, to approve </w:t>
      </w:r>
      <w:r w:rsidR="00891306">
        <w:t>the above listed policies and p</w:t>
      </w:r>
      <w:r w:rsidR="006C301E">
        <w:t>rocedures</w:t>
      </w:r>
      <w:r w:rsidR="00891306">
        <w:t xml:space="preserve"> </w:t>
      </w:r>
      <w:r w:rsidR="001A54EF">
        <w:t xml:space="preserve">as presented.  </w:t>
      </w:r>
      <w:r w:rsidR="00CC236B">
        <w:t>A roll call vote was taken.</w:t>
      </w:r>
      <w:r w:rsidR="001A54EF">
        <w:t xml:space="preserve">  </w:t>
      </w:r>
    </w:p>
    <w:p w:rsidR="00CC236B" w:rsidRDefault="00CC236B" w:rsidP="00C1084E">
      <w:pPr>
        <w:jc w:val="both"/>
      </w:pPr>
    </w:p>
    <w:p w:rsidR="00CC236B" w:rsidRDefault="007032FA" w:rsidP="00C1084E">
      <w:pPr>
        <w:jc w:val="both"/>
      </w:pPr>
      <w:r>
        <w:t xml:space="preserve">Ayes: Bell, </w:t>
      </w:r>
      <w:r w:rsidR="001A54EF">
        <w:t>Broome</w:t>
      </w:r>
      <w:r>
        <w:t>, Hamm, Hansen, Johnson, Kellerman, Kolk, Steil, Taube</w:t>
      </w:r>
    </w:p>
    <w:p w:rsidR="007032FA" w:rsidRDefault="007032FA" w:rsidP="00C1084E">
      <w:pPr>
        <w:jc w:val="both"/>
      </w:pPr>
      <w:r>
        <w:t>Nays:  None</w:t>
      </w:r>
    </w:p>
    <w:p w:rsidR="007032FA" w:rsidRDefault="007032FA" w:rsidP="00C1084E">
      <w:pPr>
        <w:jc w:val="both"/>
      </w:pPr>
    </w:p>
    <w:p w:rsidR="007032FA" w:rsidRDefault="001A54EF" w:rsidP="00C1084E">
      <w:pPr>
        <w:jc w:val="both"/>
      </w:pPr>
      <w:r>
        <w:t>Motion carried, 9</w:t>
      </w:r>
      <w:r w:rsidR="007032FA">
        <w:t xml:space="preserve"> – 0.</w:t>
      </w:r>
    </w:p>
    <w:p w:rsidR="002D46D1" w:rsidRDefault="002D46D1" w:rsidP="00C1084E">
      <w:pPr>
        <w:jc w:val="both"/>
      </w:pPr>
    </w:p>
    <w:p w:rsidR="003D07C6" w:rsidRPr="004830FA" w:rsidRDefault="004A0C76" w:rsidP="00C1084E">
      <w:pPr>
        <w:jc w:val="both"/>
        <w:rPr>
          <w:b/>
        </w:rPr>
      </w:pPr>
      <w:r w:rsidRPr="004830FA">
        <w:rPr>
          <w:b/>
        </w:rPr>
        <w:t>Executive Committee</w:t>
      </w:r>
    </w:p>
    <w:p w:rsidR="00E16940" w:rsidRDefault="001A54EF" w:rsidP="00C1084E">
      <w:pPr>
        <w:jc w:val="both"/>
      </w:pPr>
      <w:r>
        <w:t>Minutes of February 27</w:t>
      </w:r>
      <w:r w:rsidR="00FF7868">
        <w:t>, 2017 were reviewed and discussed.</w:t>
      </w:r>
    </w:p>
    <w:p w:rsidR="00FF7868" w:rsidRDefault="00FF7868" w:rsidP="00C1084E">
      <w:pPr>
        <w:jc w:val="both"/>
      </w:pPr>
    </w:p>
    <w:p w:rsidR="00FF7868" w:rsidRDefault="00E516CA" w:rsidP="00C1084E">
      <w:pPr>
        <w:jc w:val="both"/>
      </w:pPr>
      <w:r w:rsidRPr="001A54EF">
        <w:rPr>
          <w:b/>
        </w:rPr>
        <w:t>Motion</w:t>
      </w:r>
      <w:r>
        <w:t xml:space="preserve"> by Member </w:t>
      </w:r>
      <w:r w:rsidR="001A54EF">
        <w:t>Johnson</w:t>
      </w:r>
      <w:r>
        <w:t>, supported by Member</w:t>
      </w:r>
      <w:r w:rsidR="006F23DF">
        <w:t xml:space="preserve"> </w:t>
      </w:r>
      <w:r w:rsidR="003915D0">
        <w:t>Broome</w:t>
      </w:r>
      <w:r w:rsidR="00124791">
        <w:t>,</w:t>
      </w:r>
      <w:r w:rsidR="006F23DF">
        <w:t xml:space="preserve"> to </w:t>
      </w:r>
      <w:r w:rsidR="001A54EF">
        <w:t xml:space="preserve">approve the Nomination for Election of 2017-2018 Officers form as presented.  </w:t>
      </w:r>
      <w:r w:rsidR="00CC236B">
        <w:t>A roll call vote was taken.</w:t>
      </w:r>
    </w:p>
    <w:p w:rsidR="006F23DF" w:rsidRDefault="006F23DF" w:rsidP="00C1084E">
      <w:pPr>
        <w:jc w:val="both"/>
      </w:pPr>
    </w:p>
    <w:p w:rsidR="006F23DF" w:rsidRDefault="006F23DF" w:rsidP="00C1084E">
      <w:pPr>
        <w:jc w:val="both"/>
      </w:pPr>
      <w:r>
        <w:t>Ayes:</w:t>
      </w:r>
      <w:r w:rsidR="00C565FB">
        <w:t xml:space="preserve"> Bell,</w:t>
      </w:r>
      <w:r w:rsidR="001A54EF">
        <w:t xml:space="preserve"> Broome,</w:t>
      </w:r>
      <w:r w:rsidR="00C565FB">
        <w:t xml:space="preserve"> Hamm, Hansen, Johnson, Kellerman, Kolk, Steil, Taube</w:t>
      </w:r>
    </w:p>
    <w:p w:rsidR="006F23DF" w:rsidRDefault="006F23DF" w:rsidP="00C1084E">
      <w:pPr>
        <w:jc w:val="both"/>
      </w:pPr>
      <w:r>
        <w:t>Nays:</w:t>
      </w:r>
      <w:r w:rsidR="00F54CAC">
        <w:t xml:space="preserve">  None</w:t>
      </w:r>
    </w:p>
    <w:p w:rsidR="00B826C3" w:rsidRDefault="00B826C3" w:rsidP="00C1084E">
      <w:pPr>
        <w:jc w:val="both"/>
      </w:pPr>
    </w:p>
    <w:p w:rsidR="00F54CAC" w:rsidRDefault="001A54EF" w:rsidP="00C1084E">
      <w:pPr>
        <w:jc w:val="both"/>
      </w:pPr>
      <w:r>
        <w:t>Motion carried, 9</w:t>
      </w:r>
      <w:r w:rsidR="00F54CAC">
        <w:t xml:space="preserve"> – 0.</w:t>
      </w:r>
    </w:p>
    <w:p w:rsidR="00FB039A" w:rsidRDefault="00FB039A" w:rsidP="00C1084E">
      <w:pPr>
        <w:jc w:val="both"/>
      </w:pPr>
    </w:p>
    <w:p w:rsidR="009A2FEC" w:rsidRPr="004830FA" w:rsidRDefault="009A2FEC" w:rsidP="00C1084E">
      <w:pPr>
        <w:jc w:val="both"/>
        <w:rPr>
          <w:b/>
        </w:rPr>
      </w:pPr>
      <w:r w:rsidRPr="004830FA">
        <w:rPr>
          <w:b/>
        </w:rPr>
        <w:t>Finance Committee</w:t>
      </w:r>
    </w:p>
    <w:p w:rsidR="00A612A7" w:rsidRDefault="00CD12B4" w:rsidP="00C1084E">
      <w:pPr>
        <w:jc w:val="both"/>
      </w:pPr>
      <w:r>
        <w:t>Check Register and Cash Statement were review</w:t>
      </w:r>
      <w:r w:rsidR="000623ED">
        <w:t>ed with the following inquiries ad</w:t>
      </w:r>
      <w:r w:rsidR="001A54EF">
        <w:t>dressed by Carol Mills, Chief Finance Officer.</w:t>
      </w:r>
    </w:p>
    <w:p w:rsidR="00CD12B4" w:rsidRDefault="00CD12B4" w:rsidP="00C1084E">
      <w:pPr>
        <w:jc w:val="both"/>
      </w:pPr>
    </w:p>
    <w:p w:rsidR="00CD12B4" w:rsidRPr="00CD12B4" w:rsidRDefault="00CD12B4" w:rsidP="00C1084E">
      <w:pPr>
        <w:jc w:val="both"/>
        <w:rPr>
          <w:i/>
        </w:rPr>
      </w:pPr>
      <w:r w:rsidRPr="00CD12B4">
        <w:rPr>
          <w:i/>
        </w:rPr>
        <w:t>Check Register</w:t>
      </w:r>
    </w:p>
    <w:p w:rsidR="00CD12B4" w:rsidRDefault="00CD12B4" w:rsidP="00C1084E">
      <w:pPr>
        <w:jc w:val="both"/>
      </w:pPr>
    </w:p>
    <w:p w:rsidR="001A54EF" w:rsidRDefault="000623ED" w:rsidP="000623ED">
      <w:pPr>
        <w:jc w:val="both"/>
      </w:pPr>
      <w:r>
        <w:t>89</w:t>
      </w:r>
      <w:r w:rsidR="001A54EF">
        <w:t>420</w:t>
      </w:r>
      <w:r>
        <w:tab/>
      </w:r>
      <w:r w:rsidR="001A54EF">
        <w:t>Accurate Screen LLC</w:t>
      </w:r>
      <w:r w:rsidR="00881838">
        <w:tab/>
      </w:r>
      <w:r w:rsidR="00F6477D">
        <w:tab/>
      </w:r>
      <w:r w:rsidR="004934B7">
        <w:tab/>
      </w:r>
      <w:r w:rsidR="00CD12B4">
        <w:t>$</w:t>
      </w:r>
      <w:r w:rsidR="001A54EF">
        <w:t xml:space="preserve">930.00; </w:t>
      </w:r>
      <w:r w:rsidR="00CD12B4">
        <w:t xml:space="preserve">This amount is for </w:t>
      </w:r>
      <w:r w:rsidR="001A54EF">
        <w:t xml:space="preserve">drug testing of new staff </w:t>
      </w:r>
    </w:p>
    <w:p w:rsidR="000623ED" w:rsidRDefault="001A54EF" w:rsidP="001A54EF">
      <w:pPr>
        <w:ind w:left="5040"/>
        <w:jc w:val="both"/>
      </w:pPr>
      <w:r>
        <w:t xml:space="preserve">   and patients of Dr. Baker.</w:t>
      </w:r>
      <w:r w:rsidR="000623ED">
        <w:t xml:space="preserve"> </w:t>
      </w:r>
    </w:p>
    <w:p w:rsidR="00F6477D" w:rsidRDefault="000623ED" w:rsidP="008418B1">
      <w:pPr>
        <w:jc w:val="both"/>
      </w:pPr>
      <w:r>
        <w:t>89</w:t>
      </w:r>
      <w:r w:rsidR="004001B9">
        <w:t>428</w:t>
      </w:r>
      <w:r w:rsidR="00F6477D">
        <w:tab/>
      </w:r>
      <w:r w:rsidR="004001B9">
        <w:t>Roger Thomas DBA JCK</w:t>
      </w:r>
      <w:r w:rsidR="00F6477D">
        <w:tab/>
      </w:r>
      <w:r w:rsidR="004934B7">
        <w:tab/>
      </w:r>
      <w:r w:rsidR="00F6477D">
        <w:t>$</w:t>
      </w:r>
      <w:r w:rsidR="004001B9">
        <w:t>525.00</w:t>
      </w:r>
      <w:r w:rsidR="00F6477D">
        <w:t>;</w:t>
      </w:r>
      <w:r w:rsidR="00516E6D">
        <w:t xml:space="preserve"> </w:t>
      </w:r>
      <w:r w:rsidR="00F6477D">
        <w:t xml:space="preserve">This amount is for </w:t>
      </w:r>
      <w:r w:rsidR="008418B1">
        <w:t xml:space="preserve">an IT consultant </w:t>
      </w:r>
    </w:p>
    <w:p w:rsidR="008418B1" w:rsidRDefault="00324B23" w:rsidP="00C1084E">
      <w:pPr>
        <w:jc w:val="both"/>
      </w:pPr>
      <w:r>
        <w:t>89</w:t>
      </w:r>
      <w:r w:rsidR="008418B1">
        <w:t>444</w:t>
      </w:r>
      <w:r>
        <w:tab/>
      </w:r>
      <w:r w:rsidR="008418B1">
        <w:t>State of Michigan</w:t>
      </w:r>
      <w:r>
        <w:tab/>
      </w:r>
      <w:r w:rsidR="00F6477D">
        <w:t xml:space="preserve"> </w:t>
      </w:r>
      <w:r w:rsidR="00F6477D">
        <w:tab/>
      </w:r>
      <w:r w:rsidR="004934B7">
        <w:tab/>
      </w:r>
      <w:r w:rsidR="00516E6D">
        <w:t>$</w:t>
      </w:r>
      <w:r w:rsidR="008418B1">
        <w:t>11,371.67</w:t>
      </w:r>
      <w:r w:rsidR="00516E6D">
        <w:t xml:space="preserve">; </w:t>
      </w:r>
      <w:r w:rsidR="008418B1">
        <w:t xml:space="preserve">This amount is for tax withholding from </w:t>
      </w:r>
    </w:p>
    <w:p w:rsidR="008418B1" w:rsidRDefault="008418B1" w:rsidP="008418B1">
      <w:pPr>
        <w:ind w:left="5040"/>
        <w:jc w:val="both"/>
      </w:pPr>
      <w:r>
        <w:t xml:space="preserve">        staff.</w:t>
      </w:r>
    </w:p>
    <w:p w:rsidR="002351B3" w:rsidRDefault="002351B3" w:rsidP="002351B3">
      <w:pPr>
        <w:ind w:left="720" w:hanging="720"/>
        <w:jc w:val="both"/>
      </w:pPr>
      <w:r>
        <w:t>89445</w:t>
      </w:r>
      <w:r>
        <w:tab/>
        <w:t>Stericycle, Inc.</w:t>
      </w:r>
      <w:r>
        <w:tab/>
      </w:r>
      <w:r>
        <w:tab/>
      </w:r>
      <w:r>
        <w:tab/>
        <w:t xml:space="preserve">$88.62; This amount is for the disposal of needles </w:t>
      </w:r>
    </w:p>
    <w:p w:rsidR="002351B3" w:rsidRDefault="002351B3" w:rsidP="002351B3">
      <w:pPr>
        <w:ind w:left="4320" w:firstLine="720"/>
        <w:jc w:val="both"/>
      </w:pPr>
      <w:r>
        <w:t xml:space="preserve">  used in the Med Clinic.</w:t>
      </w:r>
    </w:p>
    <w:p w:rsidR="002351B3" w:rsidRDefault="008418B1" w:rsidP="00C1084E">
      <w:pPr>
        <w:jc w:val="both"/>
      </w:pPr>
      <w:r>
        <w:t>89450</w:t>
      </w:r>
      <w:r w:rsidR="00F6477D">
        <w:tab/>
      </w:r>
      <w:r>
        <w:t>Stuart Wilson</w:t>
      </w:r>
      <w:r w:rsidR="00324B23">
        <w:tab/>
      </w:r>
      <w:r w:rsidR="00324B23">
        <w:tab/>
      </w:r>
      <w:r w:rsidR="004934B7">
        <w:t xml:space="preserve"> </w:t>
      </w:r>
      <w:r w:rsidR="004934B7">
        <w:tab/>
      </w:r>
      <w:r w:rsidR="004934B7">
        <w:tab/>
        <w:t>$</w:t>
      </w:r>
      <w:r>
        <w:t>100,000</w:t>
      </w:r>
      <w:r w:rsidR="002351B3">
        <w:t>; This amount is prepaid to fund our self-</w:t>
      </w:r>
    </w:p>
    <w:p w:rsidR="002351B3" w:rsidRDefault="002351B3" w:rsidP="002351B3">
      <w:pPr>
        <w:ind w:left="4320" w:firstLine="720"/>
        <w:jc w:val="both"/>
      </w:pPr>
      <w:r>
        <w:t xml:space="preserve">     determination account for CLS and </w:t>
      </w:r>
    </w:p>
    <w:p w:rsidR="00F6477D" w:rsidRDefault="002351B3" w:rsidP="002351B3">
      <w:pPr>
        <w:ind w:left="4320" w:firstLine="720"/>
        <w:jc w:val="both"/>
      </w:pPr>
      <w:r>
        <w:t xml:space="preserve">     Respite.</w:t>
      </w:r>
    </w:p>
    <w:p w:rsidR="0017056C" w:rsidRDefault="008418B1" w:rsidP="002351B3">
      <w:pPr>
        <w:jc w:val="both"/>
      </w:pPr>
      <w:r>
        <w:t>894</w:t>
      </w:r>
      <w:r w:rsidR="002351B3">
        <w:t>79</w:t>
      </w:r>
      <w:r w:rsidR="002351B3">
        <w:tab/>
        <w:t>Mellema Property</w:t>
      </w:r>
      <w:r w:rsidR="002351B3">
        <w:tab/>
      </w:r>
      <w:r w:rsidR="002351B3">
        <w:tab/>
      </w:r>
      <w:r w:rsidR="004934B7">
        <w:tab/>
        <w:t>$</w:t>
      </w:r>
      <w:r w:rsidR="0017056C">
        <w:t>1,8</w:t>
      </w:r>
      <w:r w:rsidR="002351B3">
        <w:t>32.56</w:t>
      </w:r>
      <w:r w:rsidR="004934B7">
        <w:t xml:space="preserve">; This amount is for </w:t>
      </w:r>
      <w:r w:rsidR="002351B3">
        <w:t xml:space="preserve">13 homeless grant </w:t>
      </w:r>
    </w:p>
    <w:p w:rsidR="0017056C" w:rsidRDefault="0017056C" w:rsidP="0017056C">
      <w:pPr>
        <w:ind w:left="5040"/>
        <w:jc w:val="both"/>
      </w:pPr>
      <w:r>
        <w:t xml:space="preserve">      </w:t>
      </w:r>
      <w:r w:rsidR="002351B3">
        <w:t>slots,</w:t>
      </w:r>
      <w:r>
        <w:t xml:space="preserve"> </w:t>
      </w:r>
      <w:r w:rsidR="002351B3">
        <w:t xml:space="preserve">we pay rent and the state reimburses </w:t>
      </w:r>
    </w:p>
    <w:p w:rsidR="002351B3" w:rsidRDefault="0017056C" w:rsidP="0017056C">
      <w:pPr>
        <w:ind w:left="5040"/>
        <w:jc w:val="both"/>
      </w:pPr>
      <w:r>
        <w:t xml:space="preserve">      </w:t>
      </w:r>
      <w:r w:rsidR="002351B3">
        <w:t>us.</w:t>
      </w:r>
    </w:p>
    <w:p w:rsidR="00C53560" w:rsidRDefault="00C53560" w:rsidP="002351B3">
      <w:pPr>
        <w:jc w:val="both"/>
      </w:pPr>
      <w:r>
        <w:t>89481 NCRESA</w:t>
      </w:r>
      <w:r>
        <w:tab/>
      </w:r>
      <w:r>
        <w:tab/>
      </w:r>
      <w:r>
        <w:tab/>
      </w:r>
      <w:r>
        <w:tab/>
        <w:t>$1,000; This is for our internet.</w:t>
      </w:r>
    </w:p>
    <w:p w:rsidR="004934B7" w:rsidRDefault="004934B7" w:rsidP="00324B23">
      <w:pPr>
        <w:ind w:left="5040"/>
        <w:jc w:val="both"/>
      </w:pPr>
    </w:p>
    <w:p w:rsidR="003D648E" w:rsidRDefault="003D648E" w:rsidP="00C1084E">
      <w:pPr>
        <w:jc w:val="both"/>
        <w:rPr>
          <w:i/>
        </w:rPr>
      </w:pPr>
    </w:p>
    <w:p w:rsidR="00CD12B4" w:rsidRPr="00CD12B4" w:rsidRDefault="00CD12B4" w:rsidP="00C1084E">
      <w:pPr>
        <w:jc w:val="both"/>
        <w:rPr>
          <w:i/>
        </w:rPr>
      </w:pPr>
      <w:r w:rsidRPr="00CD12B4">
        <w:rPr>
          <w:i/>
        </w:rPr>
        <w:t>Cash Statement</w:t>
      </w:r>
    </w:p>
    <w:p w:rsidR="00BE1542" w:rsidRDefault="00C53560" w:rsidP="00C1084E">
      <w:pPr>
        <w:jc w:val="both"/>
      </w:pPr>
      <w:r>
        <w:t>No questions.</w:t>
      </w:r>
    </w:p>
    <w:p w:rsidR="00A93895" w:rsidRDefault="00A93895" w:rsidP="00C1084E">
      <w:pPr>
        <w:jc w:val="both"/>
      </w:pPr>
    </w:p>
    <w:p w:rsidR="0017056C" w:rsidRDefault="0017056C" w:rsidP="00C1084E">
      <w:pPr>
        <w:jc w:val="both"/>
      </w:pPr>
    </w:p>
    <w:p w:rsidR="0017056C" w:rsidRDefault="0017056C" w:rsidP="00C1084E">
      <w:pPr>
        <w:jc w:val="both"/>
      </w:pPr>
    </w:p>
    <w:p w:rsidR="00201A31" w:rsidRDefault="00201A31" w:rsidP="00C1084E">
      <w:pPr>
        <w:jc w:val="both"/>
        <w:rPr>
          <w:b/>
        </w:rPr>
      </w:pPr>
      <w:r w:rsidRPr="004830FA">
        <w:rPr>
          <w:b/>
        </w:rPr>
        <w:t>Recipient Rights</w:t>
      </w:r>
      <w:r w:rsidR="00FE68D2" w:rsidRPr="004830FA">
        <w:rPr>
          <w:b/>
        </w:rPr>
        <w:t xml:space="preserve"> Committee</w:t>
      </w:r>
    </w:p>
    <w:p w:rsidR="00167D9A" w:rsidRDefault="00C53560" w:rsidP="00C1084E">
      <w:pPr>
        <w:jc w:val="both"/>
      </w:pPr>
      <w:r>
        <w:t>Next meeting is May 8, 2017 at 10:00 a.m.</w:t>
      </w:r>
    </w:p>
    <w:p w:rsidR="00167D9A" w:rsidRDefault="00167D9A" w:rsidP="00C1084E">
      <w:pPr>
        <w:jc w:val="both"/>
      </w:pPr>
    </w:p>
    <w:p w:rsidR="00FE68D2" w:rsidRPr="004830FA" w:rsidRDefault="00FE68D2" w:rsidP="00C1084E">
      <w:pPr>
        <w:jc w:val="both"/>
      </w:pPr>
      <w:r w:rsidRPr="004830FA">
        <w:rPr>
          <w:b/>
        </w:rPr>
        <w:t>Promotion &amp; Education Committee</w:t>
      </w:r>
    </w:p>
    <w:p w:rsidR="002311B0" w:rsidRDefault="00C53560" w:rsidP="00C1084E">
      <w:pPr>
        <w:jc w:val="both"/>
      </w:pPr>
      <w:r>
        <w:t xml:space="preserve">Minutes of </w:t>
      </w:r>
      <w:r w:rsidR="0017056C">
        <w:t>February 22</w:t>
      </w:r>
      <w:r>
        <w:t>, 2017 were reviewed and</w:t>
      </w:r>
      <w:r w:rsidR="00124791">
        <w:t xml:space="preserve"> discussed.</w:t>
      </w:r>
    </w:p>
    <w:p w:rsidR="00124791" w:rsidRDefault="00124791" w:rsidP="00C1084E">
      <w:pPr>
        <w:jc w:val="both"/>
      </w:pPr>
    </w:p>
    <w:p w:rsidR="00124791" w:rsidRDefault="00124791" w:rsidP="00C1084E">
      <w:pPr>
        <w:jc w:val="both"/>
      </w:pPr>
      <w:r w:rsidRPr="00124791">
        <w:rPr>
          <w:b/>
        </w:rPr>
        <w:t>Motion</w:t>
      </w:r>
      <w:r>
        <w:t xml:space="preserve"> by Bell, supported by Kellerman, to approve the 2017 Art Wunsch Advocacy Award Nomination form as presented.  A roll call vote was taken.</w:t>
      </w:r>
    </w:p>
    <w:p w:rsidR="00124791" w:rsidRDefault="00124791" w:rsidP="00C1084E">
      <w:pPr>
        <w:jc w:val="both"/>
      </w:pPr>
    </w:p>
    <w:p w:rsidR="00124791" w:rsidRDefault="00124791" w:rsidP="00124791">
      <w:pPr>
        <w:jc w:val="both"/>
      </w:pPr>
      <w:r>
        <w:t>Ayes: Bell, Broome, Hansen, Johnson, Kellerman, Kolk, Steil, Taube</w:t>
      </w:r>
    </w:p>
    <w:p w:rsidR="00124791" w:rsidRDefault="00124791" w:rsidP="00124791">
      <w:pPr>
        <w:jc w:val="both"/>
      </w:pPr>
      <w:r>
        <w:t>Nays:  None</w:t>
      </w:r>
    </w:p>
    <w:p w:rsidR="00124791" w:rsidRDefault="00124791" w:rsidP="00124791">
      <w:pPr>
        <w:jc w:val="both"/>
      </w:pPr>
    </w:p>
    <w:p w:rsidR="00124791" w:rsidRDefault="00124791" w:rsidP="00124791">
      <w:pPr>
        <w:jc w:val="both"/>
      </w:pPr>
      <w:r>
        <w:t>Motion carried, 8 – 0.</w:t>
      </w:r>
    </w:p>
    <w:p w:rsidR="00124791" w:rsidRDefault="00124791" w:rsidP="00124791">
      <w:pPr>
        <w:jc w:val="both"/>
      </w:pPr>
    </w:p>
    <w:p w:rsidR="00124791" w:rsidRDefault="00124791" w:rsidP="00124791">
      <w:pPr>
        <w:jc w:val="both"/>
      </w:pPr>
      <w:r w:rsidRPr="00124791">
        <w:rPr>
          <w:b/>
        </w:rPr>
        <w:t>Motion</w:t>
      </w:r>
      <w:r>
        <w:t xml:space="preserve"> by Bell, supported by Kellerman</w:t>
      </w:r>
      <w:r w:rsidR="001503AE">
        <w:t>, to approve $2,000 for miscellaneous advertising to be used at the discretion of the exe</w:t>
      </w:r>
      <w:r w:rsidR="001C59DD">
        <w:t>cutive assistant, with approval of the Promotion &amp; Education chair. A roll call vote was taken.</w:t>
      </w:r>
    </w:p>
    <w:p w:rsidR="001C59DD" w:rsidRDefault="001C59DD" w:rsidP="00124791">
      <w:pPr>
        <w:jc w:val="both"/>
      </w:pPr>
    </w:p>
    <w:p w:rsidR="001C59DD" w:rsidRDefault="001C59DD" w:rsidP="001C59DD">
      <w:pPr>
        <w:jc w:val="both"/>
      </w:pPr>
      <w:r>
        <w:t>Ayes: Bell, Broome, Hansen, Johnson, Kellerman, Kolk, Steil, Taube</w:t>
      </w:r>
    </w:p>
    <w:p w:rsidR="001C59DD" w:rsidRDefault="001C59DD" w:rsidP="001C59DD">
      <w:pPr>
        <w:jc w:val="both"/>
      </w:pPr>
      <w:r>
        <w:t>Nays:  None</w:t>
      </w:r>
    </w:p>
    <w:p w:rsidR="001C59DD" w:rsidRDefault="001C59DD" w:rsidP="001C59DD">
      <w:pPr>
        <w:jc w:val="both"/>
      </w:pPr>
    </w:p>
    <w:p w:rsidR="001C59DD" w:rsidRDefault="001C59DD" w:rsidP="001C59DD">
      <w:pPr>
        <w:jc w:val="both"/>
      </w:pPr>
      <w:r>
        <w:t>Motion carried, 8 – 0.</w:t>
      </w:r>
    </w:p>
    <w:p w:rsidR="00124791" w:rsidRDefault="00124791" w:rsidP="00C1084E">
      <w:pPr>
        <w:jc w:val="both"/>
      </w:pPr>
    </w:p>
    <w:p w:rsidR="001C59DD" w:rsidRDefault="001C59DD" w:rsidP="00C1084E">
      <w:pPr>
        <w:jc w:val="both"/>
      </w:pPr>
      <w:r w:rsidRPr="001C59DD">
        <w:rPr>
          <w:b/>
        </w:rPr>
        <w:t xml:space="preserve">Motion </w:t>
      </w:r>
      <w:r>
        <w:t>by Bell, supported by Johnson, to approve Staff Appreciation Breakfast to be held in May.</w:t>
      </w:r>
    </w:p>
    <w:p w:rsidR="001C59DD" w:rsidRDefault="001C59DD" w:rsidP="001C59DD">
      <w:pPr>
        <w:jc w:val="both"/>
      </w:pPr>
      <w:r>
        <w:t>Ayes: Bell, Broome, Hansen, Johnson, Kellerman, Kolk, Steil, Taube</w:t>
      </w:r>
    </w:p>
    <w:p w:rsidR="001C59DD" w:rsidRDefault="001C59DD" w:rsidP="001C59DD">
      <w:pPr>
        <w:jc w:val="both"/>
      </w:pPr>
      <w:r>
        <w:t>Nays:  None</w:t>
      </w:r>
    </w:p>
    <w:p w:rsidR="001C59DD" w:rsidRDefault="001C59DD" w:rsidP="001C59DD">
      <w:pPr>
        <w:jc w:val="both"/>
      </w:pPr>
    </w:p>
    <w:p w:rsidR="001C59DD" w:rsidRDefault="001C59DD" w:rsidP="001C59DD">
      <w:pPr>
        <w:jc w:val="both"/>
      </w:pPr>
      <w:r>
        <w:t>Motion carried, 8 – 0.</w:t>
      </w:r>
    </w:p>
    <w:p w:rsidR="001C59DD" w:rsidRPr="004830FA" w:rsidRDefault="001C59DD" w:rsidP="00C1084E">
      <w:pPr>
        <w:jc w:val="both"/>
      </w:pPr>
    </w:p>
    <w:p w:rsidR="00201A31" w:rsidRPr="004830FA" w:rsidRDefault="00FE68D2" w:rsidP="00C1084E">
      <w:pPr>
        <w:jc w:val="both"/>
        <w:rPr>
          <w:b/>
        </w:rPr>
      </w:pPr>
      <w:r w:rsidRPr="004830FA">
        <w:rPr>
          <w:b/>
        </w:rPr>
        <w:t>Consumer Advisory Committee</w:t>
      </w:r>
    </w:p>
    <w:p w:rsidR="00F93B5D" w:rsidRDefault="001C59DD" w:rsidP="00C1084E">
      <w:pPr>
        <w:jc w:val="both"/>
      </w:pPr>
      <w:r>
        <w:t>Next meeting is March 23, 2017 at 1:00 p.m.</w:t>
      </w:r>
    </w:p>
    <w:p w:rsidR="001C59DD" w:rsidRPr="001C59DD" w:rsidRDefault="001C59DD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Mid-State Health Network</w:t>
      </w:r>
    </w:p>
    <w:p w:rsidR="00F93B5D" w:rsidRDefault="00244D93" w:rsidP="00C1084E">
      <w:pPr>
        <w:jc w:val="both"/>
      </w:pPr>
      <w:r>
        <w:t xml:space="preserve">Member Hamm shared </w:t>
      </w:r>
      <w:r w:rsidR="00F93B5D">
        <w:t xml:space="preserve">that MSHN would like to take over Corrections Contract for mental health.  </w:t>
      </w:r>
    </w:p>
    <w:p w:rsidR="002959C5" w:rsidRDefault="002959C5" w:rsidP="00C1084E">
      <w:pPr>
        <w:jc w:val="both"/>
      </w:pPr>
      <w:r>
        <w:t xml:space="preserve">Member Johnson shared that NCMH is doing very good financially compared to other CMH’s, and concern regarding how many people are on </w:t>
      </w:r>
      <w:r w:rsidR="000B1514">
        <w:t xml:space="preserve">MSHN’s </w:t>
      </w:r>
      <w:r>
        <w:t>board.</w:t>
      </w:r>
    </w:p>
    <w:p w:rsidR="00F93B5D" w:rsidRDefault="00F93B5D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MACMHB</w:t>
      </w:r>
    </w:p>
    <w:p w:rsidR="00A34CCE" w:rsidRDefault="001C59DD" w:rsidP="001C59DD">
      <w:pPr>
        <w:jc w:val="both"/>
      </w:pPr>
      <w:r>
        <w:t>Member Kellerman shared t</w:t>
      </w:r>
      <w:r w:rsidR="002959C5">
        <w:t>hat MACMHB is changing their name and logo</w:t>
      </w:r>
      <w:r w:rsidR="000B1514">
        <w:t xml:space="preserve">; </w:t>
      </w:r>
      <w:r w:rsidR="002959C5">
        <w:t xml:space="preserve">passed around </w:t>
      </w:r>
      <w:r w:rsidR="000B1514">
        <w:t xml:space="preserve">MACMHB </w:t>
      </w:r>
      <w:r w:rsidR="002959C5">
        <w:t>budget breakdown.</w:t>
      </w:r>
    </w:p>
    <w:p w:rsidR="002959C5" w:rsidRDefault="002959C5" w:rsidP="001C59DD">
      <w:pPr>
        <w:jc w:val="both"/>
      </w:pPr>
    </w:p>
    <w:p w:rsidR="002959C5" w:rsidRPr="002311B0" w:rsidRDefault="002959C5" w:rsidP="001C59DD">
      <w:pPr>
        <w:jc w:val="both"/>
      </w:pPr>
      <w:r>
        <w:t>Member Steil shared that there will be an increase in our dues</w:t>
      </w:r>
      <w:r w:rsidR="00CC0EF2">
        <w:t xml:space="preserve">, the building that the Finance committee meets in needs a new roof, parking and some updates to the building.  Three CMH’s in the Upper </w:t>
      </w:r>
      <w:r w:rsidR="0017056C">
        <w:t>Peninsula</w:t>
      </w:r>
      <w:r w:rsidR="00CC0EF2">
        <w:t xml:space="preserve"> receive a stipend of $5,000 that is divided between them.  Only two of the three at</w:t>
      </w:r>
      <w:r w:rsidR="00C41A10">
        <w:t xml:space="preserve">tend the meetings in </w:t>
      </w:r>
      <w:r w:rsidR="00DA7D81">
        <w:t>Lansing</w:t>
      </w:r>
      <w:r w:rsidR="003D648E">
        <w:t>;</w:t>
      </w:r>
      <w:r w:rsidR="00DA7D81">
        <w:t xml:space="preserve"> moving forward these CMH’s will be required to submit receipts </w:t>
      </w:r>
      <w:r w:rsidR="003D648E">
        <w:t xml:space="preserve">before </w:t>
      </w:r>
      <w:r w:rsidR="00DA7D81">
        <w:t xml:space="preserve">any dollars are disbursed.  </w:t>
      </w:r>
    </w:p>
    <w:p w:rsidR="003856C7" w:rsidRDefault="003856C7" w:rsidP="00C1084E">
      <w:pPr>
        <w:jc w:val="both"/>
      </w:pPr>
    </w:p>
    <w:p w:rsidR="003D648E" w:rsidRDefault="003D648E" w:rsidP="00C1084E">
      <w:pPr>
        <w:jc w:val="both"/>
        <w:rPr>
          <w:b/>
        </w:rPr>
      </w:pPr>
    </w:p>
    <w:p w:rsidR="003D648E" w:rsidRDefault="003D648E" w:rsidP="00C1084E">
      <w:pPr>
        <w:jc w:val="both"/>
        <w:rPr>
          <w:b/>
        </w:rPr>
      </w:pPr>
    </w:p>
    <w:p w:rsidR="003D648E" w:rsidRDefault="003D648E" w:rsidP="00C1084E">
      <w:pPr>
        <w:jc w:val="both"/>
        <w:rPr>
          <w:b/>
        </w:rPr>
      </w:pPr>
    </w:p>
    <w:p w:rsidR="001D7546" w:rsidRPr="004830FA" w:rsidRDefault="001D7546" w:rsidP="00C1084E">
      <w:pPr>
        <w:jc w:val="both"/>
      </w:pPr>
      <w:bookmarkStart w:id="0" w:name="_GoBack"/>
      <w:bookmarkEnd w:id="0"/>
      <w:r w:rsidRPr="004830FA">
        <w:rPr>
          <w:b/>
        </w:rPr>
        <w:t>Communications from the Public</w:t>
      </w:r>
    </w:p>
    <w:p w:rsidR="001D7546" w:rsidRPr="004830FA" w:rsidRDefault="0090422D" w:rsidP="00C1084E">
      <w:pPr>
        <w:jc w:val="both"/>
      </w:pPr>
      <w:r>
        <w:t>There was no public comment.</w:t>
      </w:r>
    </w:p>
    <w:p w:rsidR="001D7546" w:rsidRPr="004830FA" w:rsidRDefault="001D7546" w:rsidP="00C1084E">
      <w:pPr>
        <w:jc w:val="both"/>
      </w:pPr>
    </w:p>
    <w:p w:rsidR="001D7546" w:rsidRPr="004830FA" w:rsidRDefault="001D7546" w:rsidP="00C1084E">
      <w:pPr>
        <w:jc w:val="both"/>
        <w:rPr>
          <w:b/>
        </w:rPr>
      </w:pPr>
      <w:r w:rsidRPr="004830FA">
        <w:rPr>
          <w:b/>
        </w:rPr>
        <w:lastRenderedPageBreak/>
        <w:t>Adjournment</w:t>
      </w:r>
    </w:p>
    <w:p w:rsidR="004830FA" w:rsidRPr="004830FA" w:rsidRDefault="00101B9E" w:rsidP="00C1084E">
      <w:pPr>
        <w:jc w:val="both"/>
      </w:pPr>
      <w:r w:rsidRPr="00101B9E">
        <w:rPr>
          <w:b/>
        </w:rPr>
        <w:t>Motion</w:t>
      </w:r>
      <w:r>
        <w:t xml:space="preserve"> by Member </w:t>
      </w:r>
      <w:r w:rsidR="00DA7D81">
        <w:t>Steil</w:t>
      </w:r>
      <w:r>
        <w:t xml:space="preserve">, supported by Member </w:t>
      </w:r>
      <w:r w:rsidR="00DA7D81">
        <w:t>Kellerman</w:t>
      </w:r>
      <w:r>
        <w:t>,</w:t>
      </w:r>
      <w:r w:rsidR="00114AFF">
        <w:t xml:space="preserve"> to adjourn the meeting at </w:t>
      </w:r>
      <w:r w:rsidR="0017056C">
        <w:t>12:13</w:t>
      </w:r>
      <w:r w:rsidR="001B17A1">
        <w:t xml:space="preserve"> p.m.</w:t>
      </w:r>
      <w:r>
        <w:t xml:space="preserve">  Motion carried unanimously.</w:t>
      </w:r>
    </w:p>
    <w:p w:rsidR="004830FA" w:rsidRPr="004830FA" w:rsidRDefault="004830FA" w:rsidP="00C1084E">
      <w:pPr>
        <w:jc w:val="both"/>
      </w:pPr>
    </w:p>
    <w:p w:rsidR="004830FA" w:rsidRDefault="004830FA" w:rsidP="00C1084E">
      <w:pPr>
        <w:jc w:val="both"/>
      </w:pP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3829B2" w:rsidRDefault="003829B2" w:rsidP="00C1084E">
      <w:pPr>
        <w:jc w:val="both"/>
      </w:pPr>
    </w:p>
    <w:p w:rsidR="00101B9E" w:rsidRPr="004830FA" w:rsidRDefault="00101B9E" w:rsidP="00C1084E">
      <w:pPr>
        <w:jc w:val="both"/>
      </w:pPr>
    </w:p>
    <w:p w:rsidR="007E74B5" w:rsidRPr="004830FA" w:rsidRDefault="007E74B5" w:rsidP="00C1084E">
      <w:pPr>
        <w:jc w:val="both"/>
      </w:pP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</w:p>
    <w:p w:rsidR="00881CEC" w:rsidRPr="004830FA" w:rsidRDefault="007E74B5" w:rsidP="00C1084E">
      <w:pPr>
        <w:jc w:val="both"/>
      </w:pPr>
      <w:r w:rsidRPr="004830FA">
        <w:t xml:space="preserve">Helen Taube, </w:t>
      </w:r>
      <w:r w:rsidR="00387DEC" w:rsidRPr="004830FA">
        <w:t>Chairperson</w:t>
      </w:r>
      <w:r w:rsidR="00387DEC" w:rsidRPr="004830FA">
        <w:tab/>
      </w:r>
      <w:r w:rsidRPr="004830FA">
        <w:tab/>
      </w:r>
      <w:r w:rsidRPr="004830FA">
        <w:tab/>
      </w:r>
      <w:r w:rsidRPr="004830FA">
        <w:tab/>
        <w:t>Catherine Kellerman, Secretary</w:t>
      </w:r>
    </w:p>
    <w:sectPr w:rsidR="00881CEC" w:rsidRPr="004830FA" w:rsidSect="0048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69" w:rsidRDefault="006F5369" w:rsidP="006F5369">
      <w:r>
        <w:separator/>
      </w:r>
    </w:p>
  </w:endnote>
  <w:endnote w:type="continuationSeparator" w:id="0">
    <w:p w:rsidR="006F5369" w:rsidRDefault="006F5369" w:rsidP="006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69" w:rsidRDefault="006F5369" w:rsidP="006F5369">
      <w:r>
        <w:separator/>
      </w:r>
    </w:p>
  </w:footnote>
  <w:footnote w:type="continuationSeparator" w:id="0">
    <w:p w:rsidR="006F5369" w:rsidRDefault="006F5369" w:rsidP="006F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690"/>
    <w:multiLevelType w:val="hybridMultilevel"/>
    <w:tmpl w:val="16E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7"/>
    <w:multiLevelType w:val="hybridMultilevel"/>
    <w:tmpl w:val="A5F6390E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B324AE"/>
    <w:multiLevelType w:val="hybridMultilevel"/>
    <w:tmpl w:val="A0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0AB"/>
    <w:multiLevelType w:val="hybridMultilevel"/>
    <w:tmpl w:val="BC2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0B3"/>
    <w:multiLevelType w:val="hybridMultilevel"/>
    <w:tmpl w:val="976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35EE"/>
    <w:multiLevelType w:val="hybridMultilevel"/>
    <w:tmpl w:val="3E5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5922"/>
    <w:multiLevelType w:val="hybridMultilevel"/>
    <w:tmpl w:val="5B6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CC3"/>
    <w:multiLevelType w:val="hybridMultilevel"/>
    <w:tmpl w:val="C5F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EDB"/>
    <w:multiLevelType w:val="hybridMultilevel"/>
    <w:tmpl w:val="C0AC3B32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D29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6"/>
    <w:rsid w:val="00025B92"/>
    <w:rsid w:val="000335C3"/>
    <w:rsid w:val="000336CA"/>
    <w:rsid w:val="00041E5C"/>
    <w:rsid w:val="000536C5"/>
    <w:rsid w:val="0006189C"/>
    <w:rsid w:val="000623ED"/>
    <w:rsid w:val="00062F74"/>
    <w:rsid w:val="00067424"/>
    <w:rsid w:val="00083D82"/>
    <w:rsid w:val="000B1514"/>
    <w:rsid w:val="000D5B07"/>
    <w:rsid w:val="000E1183"/>
    <w:rsid w:val="000E7969"/>
    <w:rsid w:val="00101982"/>
    <w:rsid w:val="00101B9E"/>
    <w:rsid w:val="001046E4"/>
    <w:rsid w:val="001100FA"/>
    <w:rsid w:val="00111042"/>
    <w:rsid w:val="00114AFF"/>
    <w:rsid w:val="00120A77"/>
    <w:rsid w:val="00124791"/>
    <w:rsid w:val="00132E4E"/>
    <w:rsid w:val="001503AE"/>
    <w:rsid w:val="00153516"/>
    <w:rsid w:val="001538AF"/>
    <w:rsid w:val="001563A6"/>
    <w:rsid w:val="00164939"/>
    <w:rsid w:val="0016519E"/>
    <w:rsid w:val="00167D9A"/>
    <w:rsid w:val="0017056C"/>
    <w:rsid w:val="00173BC3"/>
    <w:rsid w:val="00182F77"/>
    <w:rsid w:val="00184526"/>
    <w:rsid w:val="001915FF"/>
    <w:rsid w:val="001A54EF"/>
    <w:rsid w:val="001B17A1"/>
    <w:rsid w:val="001B55C4"/>
    <w:rsid w:val="001C3772"/>
    <w:rsid w:val="001C59DD"/>
    <w:rsid w:val="001D30EB"/>
    <w:rsid w:val="001D7546"/>
    <w:rsid w:val="001E274E"/>
    <w:rsid w:val="001E47DF"/>
    <w:rsid w:val="001F5CB0"/>
    <w:rsid w:val="00201A31"/>
    <w:rsid w:val="0020789F"/>
    <w:rsid w:val="002129DF"/>
    <w:rsid w:val="002142FA"/>
    <w:rsid w:val="0021570C"/>
    <w:rsid w:val="002311B0"/>
    <w:rsid w:val="002351B3"/>
    <w:rsid w:val="002416A1"/>
    <w:rsid w:val="00244D93"/>
    <w:rsid w:val="0026111D"/>
    <w:rsid w:val="00273274"/>
    <w:rsid w:val="002959C5"/>
    <w:rsid w:val="002D1FD9"/>
    <w:rsid w:val="002D2CB7"/>
    <w:rsid w:val="002D38A7"/>
    <w:rsid w:val="002D46D1"/>
    <w:rsid w:val="002E1543"/>
    <w:rsid w:val="002E568C"/>
    <w:rsid w:val="002F3D88"/>
    <w:rsid w:val="00306FF8"/>
    <w:rsid w:val="00317EA2"/>
    <w:rsid w:val="0032259E"/>
    <w:rsid w:val="00323015"/>
    <w:rsid w:val="00324B23"/>
    <w:rsid w:val="00331EB4"/>
    <w:rsid w:val="003364AE"/>
    <w:rsid w:val="003659FD"/>
    <w:rsid w:val="003829B2"/>
    <w:rsid w:val="003856C7"/>
    <w:rsid w:val="00387026"/>
    <w:rsid w:val="00387DEC"/>
    <w:rsid w:val="003915D0"/>
    <w:rsid w:val="00397F7F"/>
    <w:rsid w:val="003B1E8C"/>
    <w:rsid w:val="003B611F"/>
    <w:rsid w:val="003C5A53"/>
    <w:rsid w:val="003D07C6"/>
    <w:rsid w:val="003D4795"/>
    <w:rsid w:val="003D648E"/>
    <w:rsid w:val="003E5FE9"/>
    <w:rsid w:val="004001B9"/>
    <w:rsid w:val="00403F34"/>
    <w:rsid w:val="0041428A"/>
    <w:rsid w:val="00433577"/>
    <w:rsid w:val="00436672"/>
    <w:rsid w:val="004366DB"/>
    <w:rsid w:val="00441DA0"/>
    <w:rsid w:val="00462A27"/>
    <w:rsid w:val="0046544B"/>
    <w:rsid w:val="004830FA"/>
    <w:rsid w:val="00490C28"/>
    <w:rsid w:val="004934B7"/>
    <w:rsid w:val="004A0C76"/>
    <w:rsid w:val="004C02E3"/>
    <w:rsid w:val="004C2D8A"/>
    <w:rsid w:val="004E0376"/>
    <w:rsid w:val="004E5457"/>
    <w:rsid w:val="005018D0"/>
    <w:rsid w:val="00516E6D"/>
    <w:rsid w:val="00520338"/>
    <w:rsid w:val="0052350F"/>
    <w:rsid w:val="00535EAB"/>
    <w:rsid w:val="00541A72"/>
    <w:rsid w:val="005517A4"/>
    <w:rsid w:val="00566F83"/>
    <w:rsid w:val="005719FB"/>
    <w:rsid w:val="00571E5F"/>
    <w:rsid w:val="005825A3"/>
    <w:rsid w:val="005B74B2"/>
    <w:rsid w:val="005E3D05"/>
    <w:rsid w:val="005E59FF"/>
    <w:rsid w:val="005E5E25"/>
    <w:rsid w:val="006057B7"/>
    <w:rsid w:val="006171BB"/>
    <w:rsid w:val="00671294"/>
    <w:rsid w:val="0067499C"/>
    <w:rsid w:val="006A0060"/>
    <w:rsid w:val="006C301E"/>
    <w:rsid w:val="006D11A4"/>
    <w:rsid w:val="006D1C68"/>
    <w:rsid w:val="006D7A20"/>
    <w:rsid w:val="006E3CE5"/>
    <w:rsid w:val="006E7A0F"/>
    <w:rsid w:val="006F073A"/>
    <w:rsid w:val="006F23DF"/>
    <w:rsid w:val="006F4DE7"/>
    <w:rsid w:val="006F5369"/>
    <w:rsid w:val="007032FA"/>
    <w:rsid w:val="00721263"/>
    <w:rsid w:val="007220A9"/>
    <w:rsid w:val="0075545D"/>
    <w:rsid w:val="00757222"/>
    <w:rsid w:val="00764182"/>
    <w:rsid w:val="007D1230"/>
    <w:rsid w:val="007E15AE"/>
    <w:rsid w:val="007E4902"/>
    <w:rsid w:val="007E4A7B"/>
    <w:rsid w:val="007E74B5"/>
    <w:rsid w:val="007F33B3"/>
    <w:rsid w:val="008047B5"/>
    <w:rsid w:val="00813589"/>
    <w:rsid w:val="00815EA8"/>
    <w:rsid w:val="00831F42"/>
    <w:rsid w:val="0084057F"/>
    <w:rsid w:val="008418B1"/>
    <w:rsid w:val="00845B0E"/>
    <w:rsid w:val="00846AE6"/>
    <w:rsid w:val="008549AC"/>
    <w:rsid w:val="0085619F"/>
    <w:rsid w:val="00856DC9"/>
    <w:rsid w:val="0087099C"/>
    <w:rsid w:val="0087570D"/>
    <w:rsid w:val="00881838"/>
    <w:rsid w:val="00881CEC"/>
    <w:rsid w:val="00884F22"/>
    <w:rsid w:val="0088621B"/>
    <w:rsid w:val="00886DDE"/>
    <w:rsid w:val="00887BD4"/>
    <w:rsid w:val="00891130"/>
    <w:rsid w:val="00891306"/>
    <w:rsid w:val="008A04C4"/>
    <w:rsid w:val="008B0B2F"/>
    <w:rsid w:val="008B3E3D"/>
    <w:rsid w:val="008B51E4"/>
    <w:rsid w:val="008B7774"/>
    <w:rsid w:val="008C685C"/>
    <w:rsid w:val="008E088E"/>
    <w:rsid w:val="008E58A6"/>
    <w:rsid w:val="00902ABD"/>
    <w:rsid w:val="00903889"/>
    <w:rsid w:val="0090422D"/>
    <w:rsid w:val="009115F6"/>
    <w:rsid w:val="00930427"/>
    <w:rsid w:val="00935304"/>
    <w:rsid w:val="009449B5"/>
    <w:rsid w:val="00957105"/>
    <w:rsid w:val="00972BDF"/>
    <w:rsid w:val="00972E38"/>
    <w:rsid w:val="0098680B"/>
    <w:rsid w:val="009A2FEC"/>
    <w:rsid w:val="009C0F05"/>
    <w:rsid w:val="009C482E"/>
    <w:rsid w:val="009C5411"/>
    <w:rsid w:val="009D5260"/>
    <w:rsid w:val="009D5A9F"/>
    <w:rsid w:val="009E031A"/>
    <w:rsid w:val="009F3A42"/>
    <w:rsid w:val="009F6F6A"/>
    <w:rsid w:val="00A25261"/>
    <w:rsid w:val="00A33C65"/>
    <w:rsid w:val="00A34CCE"/>
    <w:rsid w:val="00A37ACE"/>
    <w:rsid w:val="00A44EE3"/>
    <w:rsid w:val="00A459C0"/>
    <w:rsid w:val="00A53843"/>
    <w:rsid w:val="00A612A7"/>
    <w:rsid w:val="00A7517C"/>
    <w:rsid w:val="00A85F26"/>
    <w:rsid w:val="00A90EDC"/>
    <w:rsid w:val="00A93895"/>
    <w:rsid w:val="00AA3712"/>
    <w:rsid w:val="00AB43E6"/>
    <w:rsid w:val="00AB4DB0"/>
    <w:rsid w:val="00AB6443"/>
    <w:rsid w:val="00AC50F8"/>
    <w:rsid w:val="00AC6795"/>
    <w:rsid w:val="00AD0739"/>
    <w:rsid w:val="00AE1382"/>
    <w:rsid w:val="00B3752A"/>
    <w:rsid w:val="00B378E5"/>
    <w:rsid w:val="00B826C3"/>
    <w:rsid w:val="00B94DC8"/>
    <w:rsid w:val="00BB0146"/>
    <w:rsid w:val="00BB10E4"/>
    <w:rsid w:val="00BD6C3C"/>
    <w:rsid w:val="00BE1542"/>
    <w:rsid w:val="00BE2B58"/>
    <w:rsid w:val="00BF5485"/>
    <w:rsid w:val="00BF5CAE"/>
    <w:rsid w:val="00BF683A"/>
    <w:rsid w:val="00C1084E"/>
    <w:rsid w:val="00C12618"/>
    <w:rsid w:val="00C15084"/>
    <w:rsid w:val="00C32094"/>
    <w:rsid w:val="00C41A10"/>
    <w:rsid w:val="00C530B0"/>
    <w:rsid w:val="00C53560"/>
    <w:rsid w:val="00C54991"/>
    <w:rsid w:val="00C54AB2"/>
    <w:rsid w:val="00C565FB"/>
    <w:rsid w:val="00C6228A"/>
    <w:rsid w:val="00C70631"/>
    <w:rsid w:val="00C81664"/>
    <w:rsid w:val="00C81CE5"/>
    <w:rsid w:val="00C960C2"/>
    <w:rsid w:val="00CB367F"/>
    <w:rsid w:val="00CB7921"/>
    <w:rsid w:val="00CC0EF2"/>
    <w:rsid w:val="00CC236B"/>
    <w:rsid w:val="00CD12B4"/>
    <w:rsid w:val="00CF1CB2"/>
    <w:rsid w:val="00D0049A"/>
    <w:rsid w:val="00D07864"/>
    <w:rsid w:val="00D317AE"/>
    <w:rsid w:val="00D56A90"/>
    <w:rsid w:val="00DA425E"/>
    <w:rsid w:val="00DA7D81"/>
    <w:rsid w:val="00DC40C4"/>
    <w:rsid w:val="00DC5DF2"/>
    <w:rsid w:val="00DD122F"/>
    <w:rsid w:val="00DD6AE2"/>
    <w:rsid w:val="00E03595"/>
    <w:rsid w:val="00E04C38"/>
    <w:rsid w:val="00E16940"/>
    <w:rsid w:val="00E179D7"/>
    <w:rsid w:val="00E236AD"/>
    <w:rsid w:val="00E40A12"/>
    <w:rsid w:val="00E45357"/>
    <w:rsid w:val="00E47E3D"/>
    <w:rsid w:val="00E516CA"/>
    <w:rsid w:val="00E7089A"/>
    <w:rsid w:val="00E7725F"/>
    <w:rsid w:val="00E818C2"/>
    <w:rsid w:val="00E8225D"/>
    <w:rsid w:val="00EA279D"/>
    <w:rsid w:val="00EA4291"/>
    <w:rsid w:val="00EB36B9"/>
    <w:rsid w:val="00EC0574"/>
    <w:rsid w:val="00ED4F60"/>
    <w:rsid w:val="00ED645D"/>
    <w:rsid w:val="00EE03E7"/>
    <w:rsid w:val="00EF7949"/>
    <w:rsid w:val="00F00557"/>
    <w:rsid w:val="00F0189E"/>
    <w:rsid w:val="00F4138F"/>
    <w:rsid w:val="00F50AA2"/>
    <w:rsid w:val="00F528D3"/>
    <w:rsid w:val="00F54CAC"/>
    <w:rsid w:val="00F6477D"/>
    <w:rsid w:val="00F922BA"/>
    <w:rsid w:val="00F93B5D"/>
    <w:rsid w:val="00FA06D9"/>
    <w:rsid w:val="00FB039A"/>
    <w:rsid w:val="00FC2CE3"/>
    <w:rsid w:val="00FE68D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37FD33E-D282-4714-AE66-A162B6F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D22E-A0B0-44F7-B4E9-B85BDD3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Woodside</dc:creator>
  <cp:lastModifiedBy>Shannon Woodside</cp:lastModifiedBy>
  <cp:revision>2</cp:revision>
  <cp:lastPrinted>2017-04-05T12:38:00Z</cp:lastPrinted>
  <dcterms:created xsi:type="dcterms:W3CDTF">2017-04-05T13:00:00Z</dcterms:created>
  <dcterms:modified xsi:type="dcterms:W3CDTF">2017-04-05T13:00:00Z</dcterms:modified>
</cp:coreProperties>
</file>